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5F" w:rsidRPr="00195B57" w:rsidRDefault="00B81D5F" w:rsidP="00B81D5F">
      <w:pPr>
        <w:spacing w:after="0" w:line="240" w:lineRule="auto"/>
        <w:ind w:left="567" w:right="283"/>
        <w:rPr>
          <w:rFonts w:ascii="EB Garamond" w:hAnsi="EB Garamond" w:cs="EB Garamond"/>
          <w:b/>
          <w:color w:val="1F3864" w:themeColor="accent1" w:themeShade="80"/>
          <w:sz w:val="28"/>
          <w:szCs w:val="28"/>
        </w:rPr>
      </w:pPr>
      <w:r w:rsidRPr="00195B57">
        <w:rPr>
          <w:rFonts w:ascii="EB Garamond" w:hAnsi="EB Garamond" w:cs="EB Garamond"/>
          <w:b/>
          <w:color w:val="1F3864" w:themeColor="accent1" w:themeShade="80"/>
          <w:sz w:val="28"/>
          <w:szCs w:val="28"/>
        </w:rPr>
        <w:t>TUGETA</w:t>
      </w:r>
      <w:r>
        <w:rPr>
          <w:rFonts w:ascii="EB Garamond" w:hAnsi="EB Garamond" w:cs="EB Garamond"/>
          <w:b/>
          <w:color w:val="1F3864" w:themeColor="accent1" w:themeShade="80"/>
          <w:sz w:val="28"/>
          <w:szCs w:val="28"/>
        </w:rPr>
        <w:t>-Web</w:t>
      </w:r>
    </w:p>
    <w:p w:rsidR="00B81D5F" w:rsidRDefault="00B81D5F" w:rsidP="00B81D5F">
      <w:pPr>
        <w:spacing w:after="0" w:line="240" w:lineRule="auto"/>
        <w:ind w:left="567" w:right="283"/>
        <w:rPr>
          <w:rFonts w:ascii="EB Garamond" w:hAnsi="EB Garamond" w:cs="EB Garamond"/>
        </w:rPr>
      </w:pPr>
    </w:p>
    <w:p w:rsidR="00B81D5F" w:rsidRDefault="00B81D5F" w:rsidP="00B81D5F">
      <w:pPr>
        <w:spacing w:after="0" w:line="240" w:lineRule="auto"/>
        <w:ind w:left="567" w:right="283"/>
        <w:rPr>
          <w:rFonts w:ascii="EB Garamond" w:hAnsi="EB Garamond" w:cs="EB Garamond"/>
        </w:rPr>
      </w:pPr>
    </w:p>
    <w:p w:rsidR="00B81D5F" w:rsidRPr="000A7690" w:rsidRDefault="00B81D5F" w:rsidP="00B81D5F">
      <w:pPr>
        <w:spacing w:after="0" w:line="240" w:lineRule="auto"/>
        <w:ind w:left="567" w:right="283"/>
        <w:rPr>
          <w:rFonts w:ascii="EB Garamond" w:hAnsi="EB Garamond" w:cs="EB Garamond"/>
        </w:rPr>
      </w:pPr>
      <w:r w:rsidRPr="000A7690">
        <w:rPr>
          <w:rFonts w:ascii="EB Garamond" w:hAnsi="EB Garamond" w:cs="EB Garamond"/>
        </w:rPr>
        <w:t>TUGETA</w:t>
      </w:r>
    </w:p>
    <w:p w:rsidR="00B81D5F" w:rsidRPr="000A7690" w:rsidRDefault="00B81D5F" w:rsidP="00B81D5F">
      <w:pPr>
        <w:spacing w:after="0" w:line="240" w:lineRule="auto"/>
        <w:ind w:left="567" w:right="283"/>
        <w:rPr>
          <w:rFonts w:ascii="EB Garamond" w:hAnsi="EB Garamond" w:cs="EB Garamond"/>
        </w:rPr>
      </w:pPr>
      <w:r w:rsidRPr="000A7690">
        <w:rPr>
          <w:rFonts w:ascii="EB Garamond" w:hAnsi="EB Garamond" w:cs="EB Garamond"/>
        </w:rPr>
        <w:t>oder</w:t>
      </w:r>
    </w:p>
    <w:p w:rsidR="00B81D5F" w:rsidRDefault="00B81D5F" w:rsidP="00B81D5F">
      <w:pPr>
        <w:spacing w:after="0" w:line="240" w:lineRule="auto"/>
        <w:ind w:left="567" w:right="283"/>
        <w:rPr>
          <w:rFonts w:ascii="EB Garamond" w:hAnsi="EB Garamond" w:cs="EB Garamond"/>
        </w:rPr>
      </w:pPr>
      <w:r w:rsidRPr="000A7690">
        <w:rPr>
          <w:rFonts w:ascii="EB Garamond" w:hAnsi="EB Garamond" w:cs="EB Garamond"/>
        </w:rPr>
        <w:t>Was wäre das für eine „Soziale Plastik“, wenn einmal im Jahr Menschen an einem Ort zusammenträfen, um gemeinsam ein A zu intonieren</w:t>
      </w:r>
    </w:p>
    <w:p w:rsidR="00B81D5F" w:rsidRDefault="00B81D5F" w:rsidP="00B81D5F">
      <w:pPr>
        <w:spacing w:after="0" w:line="240" w:lineRule="auto"/>
        <w:ind w:left="567" w:right="283"/>
        <w:rPr>
          <w:rFonts w:ascii="EB Garamond" w:hAnsi="EB Garamond" w:cs="EB Garamond"/>
        </w:rPr>
      </w:pPr>
    </w:p>
    <w:p w:rsidR="00B81D5F" w:rsidRPr="000A7690" w:rsidRDefault="00B81D5F" w:rsidP="00B81D5F">
      <w:pPr>
        <w:spacing w:after="0" w:line="240" w:lineRule="auto"/>
        <w:ind w:left="567" w:right="283"/>
        <w:rPr>
          <w:rFonts w:ascii="EB Garamond" w:hAnsi="EB Garamond" w:cs="EB Garamond"/>
        </w:rPr>
      </w:pPr>
      <w:r w:rsidRPr="000A7690">
        <w:rPr>
          <w:rFonts w:ascii="EB Garamond" w:hAnsi="EB Garamond" w:cs="EB Garamond"/>
        </w:rPr>
        <w:t>(44‘</w:t>
      </w:r>
      <w:r>
        <w:rPr>
          <w:rFonts w:ascii="EB Garamond" w:hAnsi="EB Garamond" w:cs="EB Garamond"/>
        </w:rPr>
        <w:t xml:space="preserve">, </w:t>
      </w:r>
      <w:r w:rsidRPr="000A7690">
        <w:rPr>
          <w:rFonts w:ascii="EB Garamond" w:hAnsi="EB Garamond" w:cs="EB Garamond"/>
        </w:rPr>
        <w:t xml:space="preserve">UA 23.Mai 2021 ORF Ö1 </w:t>
      </w:r>
      <w:r w:rsidRPr="000A7690">
        <w:rPr>
          <w:rFonts w:ascii="EB Garamond" w:hAnsi="EB Garamond" w:cs="EB Garamond"/>
          <w:i/>
        </w:rPr>
        <w:t>Radiokunst – Kunstradio</w:t>
      </w:r>
      <w:r w:rsidRPr="000A7690">
        <w:rPr>
          <w:rFonts w:ascii="EB Garamond" w:hAnsi="EB Garamond" w:cs="EB Garamond"/>
        </w:rPr>
        <w:t>)</w:t>
      </w:r>
    </w:p>
    <w:p w:rsidR="00B81D5F" w:rsidRDefault="00B81D5F" w:rsidP="00B81D5F">
      <w:pPr>
        <w:spacing w:after="0" w:line="240" w:lineRule="auto"/>
        <w:ind w:left="567" w:right="283"/>
        <w:rPr>
          <w:rFonts w:ascii="EB Garamond" w:hAnsi="EB Garamond" w:cs="EB Garamond"/>
        </w:rPr>
      </w:pPr>
    </w:p>
    <w:p w:rsidR="00B81D5F" w:rsidRDefault="00B81D5F" w:rsidP="00B81D5F">
      <w:pPr>
        <w:spacing w:after="0" w:line="320" w:lineRule="atLeast"/>
        <w:ind w:left="567" w:right="284"/>
        <w:rPr>
          <w:rFonts w:ascii="EB Garamond" w:hAnsi="EB Garamond" w:cs="EB Garamond"/>
        </w:rPr>
      </w:pPr>
      <w:r w:rsidRPr="009677DA">
        <w:rPr>
          <w:rFonts w:ascii="EB Garamond" w:hAnsi="EB Garamond" w:cs="EB Garamond"/>
        </w:rPr>
        <w:t xml:space="preserve">TUGETA </w:t>
      </w:r>
      <w:r>
        <w:rPr>
          <w:rFonts w:ascii="EB Garamond" w:hAnsi="EB Garamond" w:cs="EB Garamond"/>
        </w:rPr>
        <w:t xml:space="preserve">– </w:t>
      </w:r>
      <w:proofErr w:type="gramStart"/>
      <w:r w:rsidRPr="00931855">
        <w:rPr>
          <w:rFonts w:ascii="EB Garamond" w:hAnsi="EB Garamond" w:cs="EB Garamond"/>
          <w:i/>
        </w:rPr>
        <w:t>Bislama</w:t>
      </w:r>
      <w:r>
        <w:rPr>
          <w:rFonts w:ascii="EB Garamond" w:hAnsi="EB Garamond" w:cs="EB Garamond"/>
        </w:rPr>
        <w:t xml:space="preserve"> </w:t>
      </w:r>
      <w:r w:rsidR="00226FA1">
        <w:rPr>
          <w:rFonts w:ascii="EB Garamond" w:hAnsi="EB Garamond" w:cs="EB Garamond"/>
        </w:rPr>
        <w:t xml:space="preserve"> </w:t>
      </w:r>
      <w:r>
        <w:rPr>
          <w:rFonts w:ascii="EB Garamond" w:hAnsi="EB Garamond" w:cs="EB Garamond"/>
        </w:rPr>
        <w:t>für</w:t>
      </w:r>
      <w:proofErr w:type="gramEnd"/>
      <w:r>
        <w:rPr>
          <w:rFonts w:ascii="EB Garamond" w:hAnsi="EB Garamond" w:cs="EB Garamond"/>
        </w:rPr>
        <w:t xml:space="preserve"> </w:t>
      </w:r>
      <w:r w:rsidRPr="009677DA">
        <w:rPr>
          <w:rFonts w:ascii="EB Garamond" w:hAnsi="EB Garamond" w:cs="EB Garamond"/>
        </w:rPr>
        <w:t>"zusammen"</w:t>
      </w:r>
      <w:r>
        <w:rPr>
          <w:rFonts w:ascii="EB Garamond" w:hAnsi="EB Garamond" w:cs="EB Garamond"/>
        </w:rPr>
        <w:t xml:space="preserve"> – ist </w:t>
      </w:r>
      <w:r w:rsidRPr="009677DA">
        <w:rPr>
          <w:rFonts w:ascii="EB Garamond" w:hAnsi="EB Garamond" w:cs="EB Garamond"/>
        </w:rPr>
        <w:t>eine 44-minütige Komposition für 44 Musiker*innen</w:t>
      </w:r>
      <w:r>
        <w:rPr>
          <w:rFonts w:ascii="EB Garamond" w:hAnsi="EB Garamond" w:cs="EB Garamond"/>
        </w:rPr>
        <w:t xml:space="preserve">. Deren Beiträge bestand aus Aufnahmen, in denen sie ausschließlich </w:t>
      </w:r>
      <w:r w:rsidRPr="009677DA">
        <w:rPr>
          <w:rFonts w:ascii="EB Garamond" w:hAnsi="EB Garamond" w:cs="EB Garamond"/>
        </w:rPr>
        <w:t>A-Töne (von A0 bis A5) gespielt, gesungen, moduliert, variiert und rhythmisiert haben</w:t>
      </w:r>
      <w:r>
        <w:rPr>
          <w:rFonts w:ascii="EB Garamond" w:hAnsi="EB Garamond" w:cs="EB Garamond"/>
        </w:rPr>
        <w:t xml:space="preserve">. Daraus wurde ein </w:t>
      </w:r>
      <w:r w:rsidRPr="009677DA">
        <w:rPr>
          <w:rFonts w:ascii="EB Garamond" w:hAnsi="EB Garamond" w:cs="EB Garamond"/>
        </w:rPr>
        <w:t>zartes, vielschichtiges minimalistisches Hörstück</w:t>
      </w:r>
      <w:r>
        <w:rPr>
          <w:rFonts w:ascii="EB Garamond" w:hAnsi="EB Garamond" w:cs="EB Garamond"/>
        </w:rPr>
        <w:t xml:space="preserve"> arrangiert</w:t>
      </w:r>
      <w:r w:rsidRPr="009677DA">
        <w:rPr>
          <w:rFonts w:ascii="EB Garamond" w:hAnsi="EB Garamond" w:cs="EB Garamond"/>
        </w:rPr>
        <w:t>.</w:t>
      </w:r>
      <w:r w:rsidR="00C67E84">
        <w:rPr>
          <w:rFonts w:ascii="EB Garamond" w:hAnsi="EB Garamond" w:cs="EB Garamond"/>
        </w:rPr>
        <w:t xml:space="preserve"> </w:t>
      </w:r>
    </w:p>
    <w:p w:rsidR="00B81D5F" w:rsidRDefault="00B81D5F" w:rsidP="00B81D5F">
      <w:pPr>
        <w:spacing w:after="0" w:line="320" w:lineRule="atLeast"/>
        <w:ind w:left="567" w:right="284"/>
        <w:rPr>
          <w:rFonts w:ascii="EB Garamond" w:hAnsi="EB Garamond" w:cs="EB Garamond"/>
        </w:rPr>
      </w:pPr>
      <w:r w:rsidRPr="00286F50">
        <w:rPr>
          <w:rFonts w:ascii="EB Garamond" w:hAnsi="EB Garamond" w:cs="EB Garamond"/>
        </w:rPr>
        <w:t xml:space="preserve">Im </w:t>
      </w:r>
      <w:r w:rsidRPr="008F2198">
        <w:rPr>
          <w:rFonts w:ascii="EB Garamond" w:hAnsi="EB Garamond" w:cs="EB Garamond"/>
          <w:caps/>
        </w:rPr>
        <w:t>Tugetakestra</w:t>
      </w:r>
      <w:r>
        <w:rPr>
          <w:rFonts w:ascii="EB Garamond" w:hAnsi="EB Garamond" w:cs="EB Garamond"/>
        </w:rPr>
        <w:t xml:space="preserve"> – </w:t>
      </w:r>
      <w:proofErr w:type="spellStart"/>
      <w:r>
        <w:rPr>
          <w:rFonts w:ascii="EB Garamond" w:hAnsi="EB Garamond" w:cs="EB Garamond"/>
        </w:rPr>
        <w:t>Tugeta</w:t>
      </w:r>
      <w:r w:rsidRPr="00931855">
        <w:rPr>
          <w:rFonts w:ascii="EB Garamond" w:hAnsi="EB Garamond" w:cs="EB Garamond"/>
          <w:i/>
        </w:rPr>
        <w:t>orchestra</w:t>
      </w:r>
      <w:proofErr w:type="spellEnd"/>
      <w:r>
        <w:rPr>
          <w:rFonts w:ascii="EB Garamond" w:hAnsi="EB Garamond" w:cs="EB Garamond"/>
        </w:rPr>
        <w:t xml:space="preserve"> – sind </w:t>
      </w:r>
      <w:r w:rsidR="00E852AC" w:rsidRPr="00E852AC">
        <w:rPr>
          <w:rFonts w:ascii="EB Garamond" w:hAnsi="EB Garamond" w:cs="EB Garamond"/>
        </w:rPr>
        <w:t>Musiker*</w:t>
      </w:r>
      <w:proofErr w:type="gramStart"/>
      <w:r w:rsidR="00E852AC" w:rsidRPr="00E852AC">
        <w:rPr>
          <w:rFonts w:ascii="EB Garamond" w:hAnsi="EB Garamond" w:cs="EB Garamond"/>
        </w:rPr>
        <w:t xml:space="preserve">innen </w:t>
      </w:r>
      <w:r w:rsidR="00E852AC">
        <w:rPr>
          <w:rFonts w:ascii="EB Garamond" w:hAnsi="EB Garamond" w:cs="EB Garamond"/>
        </w:rPr>
        <w:t xml:space="preserve"> aus</w:t>
      </w:r>
      <w:proofErr w:type="gramEnd"/>
      <w:r w:rsidR="00E852AC">
        <w:rPr>
          <w:rFonts w:ascii="EB Garamond" w:hAnsi="EB Garamond" w:cs="EB Garamond"/>
        </w:rPr>
        <w:t xml:space="preserve"> </w:t>
      </w:r>
      <w:r w:rsidRPr="009677DA">
        <w:rPr>
          <w:rFonts w:ascii="EB Garamond" w:hAnsi="EB Garamond" w:cs="EB Garamond"/>
        </w:rPr>
        <w:t>Österreich</w:t>
      </w:r>
      <w:r w:rsidR="00E852AC">
        <w:rPr>
          <w:rFonts w:ascii="EB Garamond" w:hAnsi="EB Garamond" w:cs="EB Garamond"/>
        </w:rPr>
        <w:t xml:space="preserve">, </w:t>
      </w:r>
      <w:r w:rsidRPr="009677DA">
        <w:rPr>
          <w:rFonts w:ascii="EB Garamond" w:hAnsi="EB Garamond" w:cs="EB Garamond"/>
        </w:rPr>
        <w:t xml:space="preserve"> Finnland, Griechenland, </w:t>
      </w:r>
      <w:r w:rsidR="00E852AC" w:rsidRPr="00E852AC">
        <w:rPr>
          <w:rFonts w:ascii="EB Garamond" w:hAnsi="EB Garamond" w:cs="EB Garamond"/>
        </w:rPr>
        <w:t xml:space="preserve">Hawaii, </w:t>
      </w:r>
      <w:r w:rsidRPr="009677DA">
        <w:rPr>
          <w:rFonts w:ascii="EB Garamond" w:hAnsi="EB Garamond" w:cs="EB Garamond"/>
        </w:rPr>
        <w:t>Italien, Mexico</w:t>
      </w:r>
      <w:r w:rsidR="00E852AC">
        <w:rPr>
          <w:rFonts w:ascii="EB Garamond" w:hAnsi="EB Garamond" w:cs="EB Garamond"/>
        </w:rPr>
        <w:t xml:space="preserve">,  </w:t>
      </w:r>
      <w:r w:rsidR="00E852AC" w:rsidRPr="00E852AC">
        <w:rPr>
          <w:rFonts w:ascii="EB Garamond" w:hAnsi="EB Garamond" w:cs="EB Garamond"/>
        </w:rPr>
        <w:t xml:space="preserve">Schottland, </w:t>
      </w:r>
      <w:r w:rsidRPr="009677DA">
        <w:rPr>
          <w:rFonts w:ascii="EB Garamond" w:hAnsi="EB Garamond" w:cs="EB Garamond"/>
        </w:rPr>
        <w:t xml:space="preserve"> Slowenien</w:t>
      </w:r>
      <w:r w:rsidR="00E852AC">
        <w:rPr>
          <w:rFonts w:ascii="EB Garamond" w:hAnsi="EB Garamond" w:cs="EB Garamond"/>
        </w:rPr>
        <w:t>,</w:t>
      </w:r>
      <w:r w:rsidRPr="009677DA">
        <w:rPr>
          <w:rFonts w:ascii="EB Garamond" w:hAnsi="EB Garamond" w:cs="EB Garamond"/>
        </w:rPr>
        <w:t xml:space="preserve"> </w:t>
      </w:r>
      <w:r w:rsidR="00E852AC" w:rsidRPr="00E852AC">
        <w:rPr>
          <w:rFonts w:ascii="EB Garamond" w:hAnsi="EB Garamond" w:cs="EB Garamond"/>
        </w:rPr>
        <w:t xml:space="preserve">Taiwan, </w:t>
      </w:r>
      <w:r w:rsidR="00E852AC">
        <w:rPr>
          <w:rFonts w:ascii="EB Garamond" w:hAnsi="EB Garamond" w:cs="EB Garamond"/>
        </w:rPr>
        <w:t xml:space="preserve">Ungarn, </w:t>
      </w:r>
      <w:r w:rsidR="00E852AC" w:rsidRPr="00E852AC">
        <w:rPr>
          <w:rFonts w:ascii="EB Garamond" w:hAnsi="EB Garamond" w:cs="EB Garamond"/>
        </w:rPr>
        <w:t>USA</w:t>
      </w:r>
      <w:r w:rsidR="00E852AC">
        <w:rPr>
          <w:rFonts w:ascii="EB Garamond" w:hAnsi="EB Garamond" w:cs="EB Garamond"/>
        </w:rPr>
        <w:t>.</w:t>
      </w:r>
      <w:bookmarkStart w:id="0" w:name="_GoBack"/>
      <w:bookmarkEnd w:id="0"/>
      <w:r w:rsidR="00E852AC">
        <w:rPr>
          <w:rFonts w:ascii="EB Garamond" w:hAnsi="EB Garamond" w:cs="EB Garamond"/>
        </w:rPr>
        <w:t xml:space="preserve"> </w:t>
      </w:r>
      <w:r w:rsidR="00E852AC" w:rsidRPr="00E852AC">
        <w:rPr>
          <w:rFonts w:ascii="EB Garamond" w:hAnsi="EB Garamond" w:cs="EB Garamond"/>
        </w:rPr>
        <w:t xml:space="preserve"> </w:t>
      </w:r>
      <w:r>
        <w:rPr>
          <w:rFonts w:ascii="EB Garamond" w:hAnsi="EB Garamond" w:cs="EB Garamond"/>
        </w:rPr>
        <w:t>Das Stück steht in einer Reihe von Arbeiten Wolfgang Temmels, denen das Prinzip „sozialen Komponierens“ zugrunde liegt. Dieses P</w:t>
      </w:r>
      <w:r w:rsidRPr="009677DA">
        <w:rPr>
          <w:rFonts w:ascii="EB Garamond" w:hAnsi="EB Garamond" w:cs="EB Garamond"/>
        </w:rPr>
        <w:t xml:space="preserve">rinzip, das aus dem </w:t>
      </w:r>
      <w:r>
        <w:rPr>
          <w:rFonts w:ascii="EB Garamond" w:hAnsi="EB Garamond" w:cs="EB Garamond"/>
        </w:rPr>
        <w:t xml:space="preserve">organisatorischen </w:t>
      </w:r>
      <w:r w:rsidRPr="009677DA">
        <w:rPr>
          <w:rFonts w:ascii="EB Garamond" w:hAnsi="EB Garamond" w:cs="EB Garamond"/>
        </w:rPr>
        <w:t xml:space="preserve">Prozess selbst eine verbindliche ästhetische Gestalt </w:t>
      </w:r>
      <w:r>
        <w:rPr>
          <w:rFonts w:ascii="EB Garamond" w:hAnsi="EB Garamond" w:cs="EB Garamond"/>
        </w:rPr>
        <w:t xml:space="preserve">erzeugt, </w:t>
      </w:r>
      <w:r w:rsidRPr="009677DA">
        <w:rPr>
          <w:rFonts w:ascii="EB Garamond" w:hAnsi="EB Garamond" w:cs="EB Garamond"/>
        </w:rPr>
        <w:t xml:space="preserve">hat Temmel </w:t>
      </w:r>
      <w:r>
        <w:rPr>
          <w:rFonts w:ascii="EB Garamond" w:hAnsi="EB Garamond" w:cs="EB Garamond"/>
        </w:rPr>
        <w:t xml:space="preserve">in dem </w:t>
      </w:r>
      <w:r w:rsidRPr="009677DA">
        <w:rPr>
          <w:rFonts w:ascii="EB Garamond" w:hAnsi="EB Garamond" w:cs="EB Garamond"/>
        </w:rPr>
        <w:t>Satz "</w:t>
      </w:r>
      <w:r>
        <w:rPr>
          <w:rFonts w:ascii="EB Garamond" w:hAnsi="EB Garamond" w:cs="EB Garamond"/>
        </w:rPr>
        <w:t>Allein</w:t>
      </w:r>
      <w:r w:rsidRPr="009677DA">
        <w:rPr>
          <w:rFonts w:ascii="EB Garamond" w:hAnsi="EB Garamond" w:cs="EB Garamond"/>
        </w:rPr>
        <w:t xml:space="preserve"> bin ich, zusammen sind wir" </w:t>
      </w:r>
      <w:r>
        <w:rPr>
          <w:rFonts w:ascii="EB Garamond" w:hAnsi="EB Garamond" w:cs="EB Garamond"/>
        </w:rPr>
        <w:t xml:space="preserve">subsumiert. </w:t>
      </w:r>
      <w:r w:rsidRPr="009677DA">
        <w:rPr>
          <w:rFonts w:ascii="EB Garamond" w:hAnsi="EB Garamond" w:cs="EB Garamond"/>
        </w:rPr>
        <w:t>Er steht für Versuche, Individualität und Gemeinschaft durch das Medium Kunst methodisch zu verschränken.</w:t>
      </w:r>
    </w:p>
    <w:p w:rsidR="00E563D9" w:rsidRDefault="00E563D9"/>
    <w:sectPr w:rsidR="00E563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Cambria Math"/>
    <w:charset w:val="00"/>
    <w:family w:val="auto"/>
    <w:pitch w:val="variable"/>
    <w:sig w:usb0="E00002FF" w:usb1="5201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5F"/>
    <w:rsid w:val="00226FA1"/>
    <w:rsid w:val="00B81D5F"/>
    <w:rsid w:val="00C67E84"/>
    <w:rsid w:val="00E563D9"/>
    <w:rsid w:val="00E852AC"/>
    <w:rsid w:val="00F0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8C56"/>
  <w15:chartTrackingRefBased/>
  <w15:docId w15:val="{53E33DB3-7B02-4846-8B82-670B9E8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1D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Heimo</dc:creator>
  <cp:keywords/>
  <dc:description/>
  <cp:lastModifiedBy>Windows-Benutzer</cp:lastModifiedBy>
  <cp:revision>3</cp:revision>
  <dcterms:created xsi:type="dcterms:W3CDTF">2021-05-15T18:40:00Z</dcterms:created>
  <dcterms:modified xsi:type="dcterms:W3CDTF">2021-05-15T18:44:00Z</dcterms:modified>
</cp:coreProperties>
</file>